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93" w:rsidRDefault="004B2A9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B2A93" w:rsidRDefault="004B2A93">
      <w:pPr>
        <w:pStyle w:val="ConsPlusNormal"/>
        <w:jc w:val="both"/>
        <w:outlineLvl w:val="0"/>
      </w:pPr>
    </w:p>
    <w:p w:rsidR="004B2A93" w:rsidRDefault="004B2A93">
      <w:pPr>
        <w:pStyle w:val="ConsPlusNormal"/>
        <w:outlineLvl w:val="0"/>
      </w:pPr>
      <w:r>
        <w:t>Зарегистрировано в Минюсте России 7 сентября 2021 г. N 64910</w:t>
      </w:r>
    </w:p>
    <w:p w:rsidR="004B2A93" w:rsidRDefault="004B2A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Title"/>
        <w:jc w:val="center"/>
      </w:pPr>
      <w:r>
        <w:t>МИНИСТЕРСТВО НАУКИ И ВЫСШЕГО ОБРАЗОВАНИЯ</w:t>
      </w:r>
    </w:p>
    <w:p w:rsidR="004B2A93" w:rsidRDefault="004B2A93">
      <w:pPr>
        <w:pStyle w:val="ConsPlusTitle"/>
        <w:jc w:val="center"/>
      </w:pPr>
      <w:r>
        <w:t>РОССИЙСКОЙ ФЕДЕРАЦИИ</w:t>
      </w:r>
    </w:p>
    <w:p w:rsidR="004B2A93" w:rsidRDefault="004B2A93">
      <w:pPr>
        <w:pStyle w:val="ConsPlusTitle"/>
        <w:jc w:val="center"/>
      </w:pPr>
    </w:p>
    <w:p w:rsidR="004B2A93" w:rsidRDefault="004B2A93">
      <w:pPr>
        <w:pStyle w:val="ConsPlusTitle"/>
        <w:jc w:val="center"/>
      </w:pPr>
      <w:r>
        <w:t>ПРИКАЗ</w:t>
      </w:r>
    </w:p>
    <w:p w:rsidR="004B2A93" w:rsidRDefault="004B2A93">
      <w:pPr>
        <w:pStyle w:val="ConsPlusTitle"/>
        <w:jc w:val="center"/>
      </w:pPr>
      <w:r>
        <w:t>от 9 августа 2021 г. N 728</w:t>
      </w:r>
    </w:p>
    <w:p w:rsidR="004B2A93" w:rsidRDefault="004B2A93">
      <w:pPr>
        <w:pStyle w:val="ConsPlusTitle"/>
        <w:jc w:val="center"/>
      </w:pPr>
    </w:p>
    <w:p w:rsidR="004B2A93" w:rsidRDefault="004B2A93">
      <w:pPr>
        <w:pStyle w:val="ConsPlusTitle"/>
        <w:jc w:val="center"/>
      </w:pPr>
      <w:r>
        <w:t>ОБ УТВЕРЖДЕНИИ</w:t>
      </w:r>
    </w:p>
    <w:p w:rsidR="004B2A93" w:rsidRDefault="004B2A9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B2A93" w:rsidRDefault="004B2A93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4B2A93" w:rsidRDefault="004B2A93">
      <w:pPr>
        <w:pStyle w:val="ConsPlusTitle"/>
        <w:jc w:val="center"/>
      </w:pPr>
      <w:r>
        <w:t>15.03.02 ТЕХНОЛОГИЧЕСКИЕ МАШИНЫ И ОБОРУДОВАНИЕ</w:t>
      </w:r>
    </w:p>
    <w:p w:rsidR="004B2A93" w:rsidRDefault="004B2A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B2A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A93" w:rsidRDefault="004B2A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A93" w:rsidRDefault="004B2A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2A93" w:rsidRDefault="004B2A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2A93" w:rsidRDefault="004B2A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19.07.2022 </w:t>
            </w:r>
            <w:hyperlink r:id="rId5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>,</w:t>
            </w:r>
          </w:p>
          <w:p w:rsidR="004B2A93" w:rsidRDefault="004B2A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6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A93" w:rsidRDefault="004B2A93">
            <w:pPr>
              <w:pStyle w:val="ConsPlusNormal"/>
            </w:pPr>
          </w:p>
        </w:tc>
      </w:tr>
    </w:tbl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и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15.03.02 Технологические машины и оборудование (далее - стандарт).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по направлению подготовки 15.03.02 Технологические машины и оборудование (уровень бакалавриата), утвержденным приказом Министерства образования и науки Российской Федерации от 20 октября 2015 г. N 1170 (зарегистрирован Министерством юстиции Российской Федерации 12 ноября 2015 г., регистрационный N 39697), прекращается 31 декабря 2021 года.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jc w:val="right"/>
      </w:pPr>
      <w:r>
        <w:t>Врио Министра</w:t>
      </w:r>
    </w:p>
    <w:p w:rsidR="004B2A93" w:rsidRDefault="004B2A93">
      <w:pPr>
        <w:pStyle w:val="ConsPlusNormal"/>
        <w:jc w:val="right"/>
      </w:pPr>
      <w:r>
        <w:t>А.В.НАРУКАВНИКОВ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jc w:val="right"/>
        <w:outlineLvl w:val="0"/>
      </w:pPr>
      <w:r>
        <w:t>Приложение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jc w:val="right"/>
      </w:pPr>
      <w:r>
        <w:t>Утвержден</w:t>
      </w:r>
    </w:p>
    <w:p w:rsidR="004B2A93" w:rsidRDefault="004B2A93">
      <w:pPr>
        <w:pStyle w:val="ConsPlusNormal"/>
        <w:jc w:val="right"/>
      </w:pPr>
      <w:r>
        <w:lastRenderedPageBreak/>
        <w:t>приказом Министерства науки</w:t>
      </w:r>
    </w:p>
    <w:p w:rsidR="004B2A93" w:rsidRDefault="004B2A93">
      <w:pPr>
        <w:pStyle w:val="ConsPlusNormal"/>
        <w:jc w:val="right"/>
      </w:pPr>
      <w:r>
        <w:t>и высшего образования</w:t>
      </w:r>
    </w:p>
    <w:p w:rsidR="004B2A93" w:rsidRDefault="004B2A93">
      <w:pPr>
        <w:pStyle w:val="ConsPlusNormal"/>
        <w:jc w:val="right"/>
      </w:pPr>
      <w:r>
        <w:t>Российской Федерации</w:t>
      </w:r>
    </w:p>
    <w:p w:rsidR="004B2A93" w:rsidRDefault="004B2A93">
      <w:pPr>
        <w:pStyle w:val="ConsPlusNormal"/>
        <w:jc w:val="right"/>
      </w:pPr>
      <w:r>
        <w:t>от 9 августа 2021 г. N 728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4B2A93" w:rsidRDefault="004B2A93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4B2A93" w:rsidRDefault="004B2A93">
      <w:pPr>
        <w:pStyle w:val="ConsPlusTitle"/>
        <w:jc w:val="center"/>
      </w:pPr>
      <w:r>
        <w:t>15.03.02 ТЕХНОЛОГИЧЕСКИЕ МАШИНЫ И ОБОРУДОВАНИЕ</w:t>
      </w:r>
    </w:p>
    <w:p w:rsidR="004B2A93" w:rsidRDefault="004B2A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B2A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A93" w:rsidRDefault="004B2A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A93" w:rsidRDefault="004B2A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2A93" w:rsidRDefault="004B2A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2A93" w:rsidRDefault="004B2A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19.07.2022 </w:t>
            </w:r>
            <w:hyperlink r:id="rId10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>,</w:t>
            </w:r>
          </w:p>
          <w:p w:rsidR="004B2A93" w:rsidRDefault="004B2A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1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A93" w:rsidRDefault="004B2A93">
            <w:pPr>
              <w:pStyle w:val="ConsPlusNormal"/>
            </w:pPr>
          </w:p>
        </w:tc>
      </w:tr>
    </w:tbl>
    <w:p w:rsidR="004B2A93" w:rsidRDefault="004B2A93">
      <w:pPr>
        <w:pStyle w:val="ConsPlusNormal"/>
        <w:jc w:val="both"/>
      </w:pPr>
    </w:p>
    <w:p w:rsidR="004B2A93" w:rsidRDefault="004B2A93">
      <w:pPr>
        <w:pStyle w:val="ConsPlusTitle"/>
        <w:jc w:val="center"/>
        <w:outlineLvl w:val="1"/>
      </w:pPr>
      <w:r>
        <w:t>I. Общие положения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15.03.02 Технологические машины и оборудование (далее соответственно - программа бакалавриата, направление подготовки).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&lt;1&gt;</w:t>
      </w:r>
      <w:hyperlink r:id="rId12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ind w:firstLine="540"/>
        <w:jc w:val="both"/>
      </w:pPr>
      <w:bookmarkStart w:id="1" w:name="P60"/>
      <w:bookmarkEnd w:id="1"/>
      <w:r>
        <w:lastRenderedPageBreak/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4B2A93" w:rsidRDefault="004B2A93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4B2A93" w:rsidRDefault="004B2A93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Область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&lt;2&gt;</w:t>
      </w:r>
      <w:hyperlink r:id="rId13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ind w:firstLine="540"/>
        <w:jc w:val="both"/>
      </w:pPr>
      <w:hyperlink r:id="rId14">
        <w:r>
          <w:rPr>
            <w:color w:val="0000FF"/>
          </w:rPr>
          <w:t>28</w:t>
        </w:r>
      </w:hyperlink>
      <w:r>
        <w:t xml:space="preserve"> Производство машин и оборудования (в сферах: оптимизации структуры производственных процессов; разработки проектов промышленных процессов и производств; эксплуатации технологических комплексов механосборочных производств; разработки конструкторской, технологической, технической документации комплексов механосборочного производства и машиностроения);</w:t>
      </w:r>
    </w:p>
    <w:p w:rsidR="004B2A93" w:rsidRDefault="004B2A93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технологического обеспечения заготовительного производства на машиностроительных предприятиях; технологической подготовки производства деталей машиностроения; </w:t>
      </w:r>
      <w:r>
        <w:lastRenderedPageBreak/>
        <w:t>проектирования машиностроительных производств, их основного и вспомогательного оборудования, инструментальной техники, технологической оснастки; проектирования транспортных систем машиностроительных производств; разработки нормативно-технической и плановой документации, системы стандартизации и сертификации; разработки средств и методов испытаний и контроля качества машиностроительной продукции).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B2A93" w:rsidRDefault="004B2A93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4B2A93" w:rsidRDefault="004B2A93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>"Дисциплины (модули)";</w:t>
      </w:r>
    </w:p>
    <w:p w:rsidR="004B2A93" w:rsidRDefault="004B2A93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>"Практика";</w:t>
      </w:r>
    </w:p>
    <w:p w:rsidR="004B2A93" w:rsidRDefault="004B2A93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jc w:val="center"/>
      </w:pPr>
      <w:r>
        <w:t>Структура и объем программы бакалавриата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jc w:val="right"/>
      </w:pPr>
      <w:r>
        <w:t>Таблица</w:t>
      </w:r>
    </w:p>
    <w:p w:rsidR="004B2A93" w:rsidRDefault="004B2A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4649"/>
        <w:gridCol w:w="3118"/>
      </w:tblGrid>
      <w:tr w:rsidR="004B2A93">
        <w:tc>
          <w:tcPr>
            <w:tcW w:w="5953" w:type="dxa"/>
            <w:gridSpan w:val="2"/>
          </w:tcPr>
          <w:p w:rsidR="004B2A93" w:rsidRDefault="004B2A93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118" w:type="dxa"/>
          </w:tcPr>
          <w:p w:rsidR="004B2A93" w:rsidRDefault="004B2A93">
            <w:pPr>
              <w:pStyle w:val="ConsPlusNormal"/>
              <w:jc w:val="center"/>
            </w:pPr>
            <w:r>
              <w:t xml:space="preserve">Объем программы </w:t>
            </w:r>
            <w:r>
              <w:lastRenderedPageBreak/>
              <w:t>бакалавриата и ее блоков в з.е.</w:t>
            </w:r>
          </w:p>
        </w:tc>
      </w:tr>
      <w:tr w:rsidR="004B2A93">
        <w:tc>
          <w:tcPr>
            <w:tcW w:w="1304" w:type="dxa"/>
            <w:vAlign w:val="center"/>
          </w:tcPr>
          <w:p w:rsidR="004B2A93" w:rsidRDefault="004B2A93">
            <w:pPr>
              <w:pStyle w:val="ConsPlusNormal"/>
              <w:jc w:val="center"/>
            </w:pPr>
            <w:bookmarkStart w:id="5" w:name="P100"/>
            <w:bookmarkEnd w:id="5"/>
            <w:r>
              <w:lastRenderedPageBreak/>
              <w:t>Блок 1</w:t>
            </w:r>
          </w:p>
        </w:tc>
        <w:tc>
          <w:tcPr>
            <w:tcW w:w="4649" w:type="dxa"/>
            <w:vAlign w:val="center"/>
          </w:tcPr>
          <w:p w:rsidR="004B2A93" w:rsidRDefault="004B2A9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118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не менее 200</w:t>
            </w:r>
          </w:p>
        </w:tc>
      </w:tr>
      <w:tr w:rsidR="004B2A93">
        <w:tc>
          <w:tcPr>
            <w:tcW w:w="1304" w:type="dxa"/>
            <w:vAlign w:val="center"/>
          </w:tcPr>
          <w:p w:rsidR="004B2A93" w:rsidRDefault="004B2A93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649" w:type="dxa"/>
            <w:vAlign w:val="center"/>
          </w:tcPr>
          <w:p w:rsidR="004B2A93" w:rsidRDefault="004B2A93">
            <w:pPr>
              <w:pStyle w:val="ConsPlusNormal"/>
            </w:pPr>
            <w:r>
              <w:t>Практика</w:t>
            </w:r>
          </w:p>
        </w:tc>
        <w:tc>
          <w:tcPr>
            <w:tcW w:w="3118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4B2A93">
        <w:tc>
          <w:tcPr>
            <w:tcW w:w="1304" w:type="dxa"/>
            <w:vAlign w:val="center"/>
          </w:tcPr>
          <w:p w:rsidR="004B2A93" w:rsidRDefault="004B2A93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649" w:type="dxa"/>
            <w:vAlign w:val="center"/>
          </w:tcPr>
          <w:p w:rsidR="004B2A93" w:rsidRDefault="004B2A9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118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4B2A93">
        <w:tc>
          <w:tcPr>
            <w:tcW w:w="5953" w:type="dxa"/>
            <w:gridSpan w:val="2"/>
            <w:vAlign w:val="center"/>
          </w:tcPr>
          <w:p w:rsidR="004B2A93" w:rsidRDefault="004B2A93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118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240</w:t>
            </w:r>
          </w:p>
        </w:tc>
      </w:tr>
    </w:tbl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ind w:firstLine="540"/>
        <w:jc w:val="both"/>
      </w:pPr>
      <w:bookmarkStart w:id="8" w:name="P112"/>
      <w:bookmarkEnd w:id="8"/>
      <w:r>
        <w:t xml:space="preserve">2.2. Программа бакалавриата в рамках </w:t>
      </w:r>
      <w:hyperlink w:anchor="P100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4B2A93" w:rsidRDefault="004B2A93">
      <w:pPr>
        <w:pStyle w:val="ConsPlusNormal"/>
        <w:jc w:val="both"/>
      </w:pPr>
      <w:r>
        <w:t xml:space="preserve">(п. 2.2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0">
        <w:r>
          <w:rPr>
            <w:color w:val="0000FF"/>
          </w:rPr>
          <w:t>Блока 1</w:t>
        </w:r>
      </w:hyperlink>
      <w:r>
        <w:t>"Дисциплины (модули)";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B2A93" w:rsidRDefault="004B2A93">
      <w:pPr>
        <w:pStyle w:val="ConsPlusNormal"/>
        <w:spacing w:before="220"/>
        <w:ind w:firstLine="540"/>
        <w:jc w:val="both"/>
      </w:pPr>
      <w:bookmarkStart w:id="9" w:name="P120"/>
      <w:bookmarkEnd w:id="9"/>
      <w:r>
        <w:t xml:space="preserve">2.4. В </w:t>
      </w:r>
      <w:hyperlink w:anchor="P103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Типы учебной практики: ознакомительная практика;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 эксплуатационная практика;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2.5. Организация: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lastRenderedPageBreak/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0">
        <w:r>
          <w:rPr>
            <w:color w:val="0000FF"/>
          </w:rPr>
          <w:t>пункте 2.4</w:t>
        </w:r>
      </w:hyperlink>
      <w:r>
        <w:t xml:space="preserve"> ФГОС ВО;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 xml:space="preserve">2.6. В </w:t>
      </w:r>
      <w:hyperlink w:anchor="P106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2.7.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2.8.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 в том числе: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0">
        <w:r>
          <w:rPr>
            <w:color w:val="0000FF"/>
          </w:rPr>
          <w:t>блока 1</w:t>
        </w:r>
      </w:hyperlink>
      <w:r>
        <w:t>"Дисциплины (модули)".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2.9.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B2A93" w:rsidRDefault="004B2A93">
      <w:pPr>
        <w:pStyle w:val="ConsPlusTitle"/>
        <w:jc w:val="center"/>
      </w:pPr>
      <w:r>
        <w:t>программы бакалавриата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4B2A93" w:rsidRDefault="004B2A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123"/>
      </w:tblGrid>
      <w:tr w:rsidR="004B2A93">
        <w:tc>
          <w:tcPr>
            <w:tcW w:w="2948" w:type="dxa"/>
          </w:tcPr>
          <w:p w:rsidR="004B2A93" w:rsidRDefault="004B2A93">
            <w:pPr>
              <w:pStyle w:val="ConsPlusNormal"/>
              <w:jc w:val="center"/>
            </w:pPr>
            <w:r>
              <w:t xml:space="preserve">Наименование категории (группы) универсальных </w:t>
            </w:r>
            <w:r>
              <w:lastRenderedPageBreak/>
              <w:t>компетенций</w:t>
            </w:r>
          </w:p>
        </w:tc>
        <w:tc>
          <w:tcPr>
            <w:tcW w:w="6123" w:type="dxa"/>
          </w:tcPr>
          <w:p w:rsidR="004B2A93" w:rsidRDefault="004B2A93">
            <w:pPr>
              <w:pStyle w:val="ConsPlusNormal"/>
              <w:jc w:val="center"/>
            </w:pPr>
            <w:r>
              <w:lastRenderedPageBreak/>
              <w:t>Код и наименование универсальной компетенции выпускника</w:t>
            </w:r>
          </w:p>
        </w:tc>
      </w:tr>
      <w:tr w:rsidR="004B2A93">
        <w:tc>
          <w:tcPr>
            <w:tcW w:w="2948" w:type="dxa"/>
            <w:vAlign w:val="center"/>
          </w:tcPr>
          <w:p w:rsidR="004B2A93" w:rsidRDefault="004B2A93">
            <w:pPr>
              <w:pStyle w:val="ConsPlusNormal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6123" w:type="dxa"/>
            <w:vAlign w:val="center"/>
          </w:tcPr>
          <w:p w:rsidR="004B2A93" w:rsidRDefault="004B2A93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B2A93">
        <w:tc>
          <w:tcPr>
            <w:tcW w:w="2948" w:type="dxa"/>
            <w:vAlign w:val="center"/>
          </w:tcPr>
          <w:p w:rsidR="004B2A93" w:rsidRDefault="004B2A93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123" w:type="dxa"/>
            <w:vAlign w:val="center"/>
          </w:tcPr>
          <w:p w:rsidR="004B2A93" w:rsidRDefault="004B2A93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B2A93">
        <w:tc>
          <w:tcPr>
            <w:tcW w:w="2948" w:type="dxa"/>
            <w:vAlign w:val="center"/>
          </w:tcPr>
          <w:p w:rsidR="004B2A93" w:rsidRDefault="004B2A93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123" w:type="dxa"/>
            <w:vAlign w:val="center"/>
          </w:tcPr>
          <w:p w:rsidR="004B2A93" w:rsidRDefault="004B2A93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4B2A93">
        <w:tc>
          <w:tcPr>
            <w:tcW w:w="2948" w:type="dxa"/>
            <w:vAlign w:val="center"/>
          </w:tcPr>
          <w:p w:rsidR="004B2A93" w:rsidRDefault="004B2A93">
            <w:pPr>
              <w:pStyle w:val="ConsPlusNormal"/>
            </w:pPr>
            <w:r>
              <w:t>Коммуникация</w:t>
            </w:r>
          </w:p>
        </w:tc>
        <w:tc>
          <w:tcPr>
            <w:tcW w:w="6123" w:type="dxa"/>
            <w:vAlign w:val="center"/>
          </w:tcPr>
          <w:p w:rsidR="004B2A93" w:rsidRDefault="004B2A93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4B2A93">
        <w:tc>
          <w:tcPr>
            <w:tcW w:w="2948" w:type="dxa"/>
            <w:vAlign w:val="center"/>
          </w:tcPr>
          <w:p w:rsidR="004B2A93" w:rsidRDefault="004B2A93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123" w:type="dxa"/>
            <w:vAlign w:val="center"/>
          </w:tcPr>
          <w:p w:rsidR="004B2A93" w:rsidRDefault="004B2A93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B2A93">
        <w:tc>
          <w:tcPr>
            <w:tcW w:w="2948" w:type="dxa"/>
            <w:vMerge w:val="restart"/>
            <w:vAlign w:val="center"/>
          </w:tcPr>
          <w:p w:rsidR="004B2A93" w:rsidRDefault="004B2A93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123" w:type="dxa"/>
            <w:vAlign w:val="center"/>
          </w:tcPr>
          <w:p w:rsidR="004B2A93" w:rsidRDefault="004B2A93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B2A93">
        <w:tc>
          <w:tcPr>
            <w:tcW w:w="2948" w:type="dxa"/>
            <w:vMerge/>
          </w:tcPr>
          <w:p w:rsidR="004B2A93" w:rsidRDefault="004B2A93">
            <w:pPr>
              <w:pStyle w:val="ConsPlusNormal"/>
            </w:pPr>
          </w:p>
        </w:tc>
        <w:tc>
          <w:tcPr>
            <w:tcW w:w="6123" w:type="dxa"/>
            <w:vAlign w:val="center"/>
          </w:tcPr>
          <w:p w:rsidR="004B2A93" w:rsidRDefault="004B2A93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B2A93">
        <w:tc>
          <w:tcPr>
            <w:tcW w:w="2948" w:type="dxa"/>
            <w:vAlign w:val="center"/>
          </w:tcPr>
          <w:p w:rsidR="004B2A93" w:rsidRDefault="004B2A93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123" w:type="dxa"/>
            <w:vAlign w:val="center"/>
          </w:tcPr>
          <w:p w:rsidR="004B2A93" w:rsidRDefault="004B2A93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4B2A93">
        <w:tc>
          <w:tcPr>
            <w:tcW w:w="2948" w:type="dxa"/>
            <w:vAlign w:val="center"/>
          </w:tcPr>
          <w:p w:rsidR="004B2A93" w:rsidRDefault="004B2A93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123" w:type="dxa"/>
            <w:vAlign w:val="center"/>
          </w:tcPr>
          <w:p w:rsidR="004B2A93" w:rsidRDefault="004B2A93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4B2A93">
        <w:tc>
          <w:tcPr>
            <w:tcW w:w="2948" w:type="dxa"/>
            <w:vAlign w:val="center"/>
          </w:tcPr>
          <w:p w:rsidR="004B2A93" w:rsidRDefault="004B2A93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123" w:type="dxa"/>
            <w:vAlign w:val="center"/>
          </w:tcPr>
          <w:p w:rsidR="004B2A93" w:rsidRDefault="004B2A93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4B2A93">
        <w:tblPrEx>
          <w:tblBorders>
            <w:insideH w:val="nil"/>
          </w:tblBorders>
        </w:tblPrEx>
        <w:tc>
          <w:tcPr>
            <w:tcW w:w="2948" w:type="dxa"/>
            <w:tcBorders>
              <w:bottom w:val="nil"/>
            </w:tcBorders>
          </w:tcPr>
          <w:p w:rsidR="004B2A93" w:rsidRDefault="004B2A93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123" w:type="dxa"/>
            <w:tcBorders>
              <w:bottom w:val="nil"/>
            </w:tcBorders>
          </w:tcPr>
          <w:p w:rsidR="004B2A93" w:rsidRDefault="004B2A93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4B2A9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B2A93" w:rsidRDefault="004B2A93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lastRenderedPageBreak/>
        <w:t>ОПК-2. Способен применять основные методы, способы и средства получения, хранения, переработки информации при решении задач профессиональной деятельности;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ОПК-3. Способен осуществлять профессиональную деятельность с учетом экономических, экологических, социальных ограничений на всех этапах жизненного уровня;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ОПК-5. Способен работать с нормативно-технической документацией, связанной с профессиональной деятельностью, с учетом стандартов, норм и правил;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ОПК-6.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ОПК-7. Способен применять современные экологичные и безопасные методы рационального использования сырьевых и энергетических ресурсов в машиностроении;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ОПК-8. Способен проводить анализ затрат на обеспечение деятельности производственных подразделений в машиностроении;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ОПК-9. Способен внедрять и осваивать новое технологическое оборудование;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ОПК-10. Способен контролировать и обеспечивать производственную и экологическую безопасность на рабочих местах;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ОПК-11. Способен применять методы контроля качества технологических машин и оборудования, проводить анализ причин нарушений их работоспособности и разрабатывать мероприятия по их предупреждению;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ОПК-12. Способен обеспечивать повышение надежности технологических машин и оборудования на стадиях проектирования, изготовления и эксплуатации;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ОПК-13. Способен применять стандартные методы расчета при проектировании деталей и узлов технологических машин и оборудования;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ОПК-14. Способен разрабатывать алгоритмы и компьютерные программы, пригодные для практического применения.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&lt;3&gt;</w:t>
      </w:r>
      <w:hyperlink r:id="rId18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</w:t>
      </w:r>
      <w:r>
        <w:lastRenderedPageBreak/>
        <w:t>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&lt;4&gt;</w:t>
      </w:r>
      <w:hyperlink r:id="rId1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</w:t>
      </w:r>
      <w:r>
        <w:lastRenderedPageBreak/>
        <w:t xml:space="preserve">(помещениями и оборудованием) для реализации программы бакалавриата по </w:t>
      </w:r>
      <w:hyperlink w:anchor="P100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2021, N 27, ст. 5183),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27, ст. 5159).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lastRenderedPageBreak/>
        <w:t>4.3.1. Помещения должны представлять собой учебные аудитории для проведения учебных занятий всех видов,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lastRenderedPageBreak/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&lt;6&gt;</w:t>
      </w:r>
      <w:hyperlink r:id="rId22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4B2A93" w:rsidRDefault="004B2A93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jc w:val="right"/>
        <w:outlineLvl w:val="1"/>
      </w:pPr>
      <w:r>
        <w:t>Приложение</w:t>
      </w:r>
    </w:p>
    <w:p w:rsidR="004B2A93" w:rsidRDefault="004B2A93">
      <w:pPr>
        <w:pStyle w:val="ConsPlusNormal"/>
        <w:jc w:val="right"/>
      </w:pPr>
      <w:r>
        <w:t>к федеральному государственному</w:t>
      </w:r>
    </w:p>
    <w:p w:rsidR="004B2A93" w:rsidRDefault="004B2A93">
      <w:pPr>
        <w:pStyle w:val="ConsPlusNormal"/>
        <w:jc w:val="right"/>
      </w:pPr>
      <w:r>
        <w:t>образовательному стандарту</w:t>
      </w:r>
    </w:p>
    <w:p w:rsidR="004B2A93" w:rsidRDefault="004B2A93">
      <w:pPr>
        <w:pStyle w:val="ConsPlusNormal"/>
        <w:jc w:val="right"/>
      </w:pPr>
      <w:r>
        <w:t>высшегообразования - бакалавриат</w:t>
      </w:r>
    </w:p>
    <w:p w:rsidR="004B2A93" w:rsidRDefault="004B2A93">
      <w:pPr>
        <w:pStyle w:val="ConsPlusNormal"/>
        <w:jc w:val="right"/>
      </w:pPr>
      <w:r>
        <w:t>по направлению подготовки 15.03.02</w:t>
      </w:r>
    </w:p>
    <w:p w:rsidR="004B2A93" w:rsidRDefault="004B2A93">
      <w:pPr>
        <w:pStyle w:val="ConsPlusNormal"/>
        <w:jc w:val="right"/>
      </w:pPr>
      <w:r>
        <w:t>Технологические машины и оборудование,</w:t>
      </w:r>
    </w:p>
    <w:p w:rsidR="004B2A93" w:rsidRDefault="004B2A93">
      <w:pPr>
        <w:pStyle w:val="ConsPlusNormal"/>
        <w:jc w:val="right"/>
      </w:pPr>
      <w:r>
        <w:t>утвержденному приказом Министерства</w:t>
      </w:r>
    </w:p>
    <w:p w:rsidR="004B2A93" w:rsidRDefault="004B2A93">
      <w:pPr>
        <w:pStyle w:val="ConsPlusNormal"/>
        <w:jc w:val="right"/>
      </w:pPr>
      <w:r>
        <w:t>науки и высшего образования</w:t>
      </w:r>
    </w:p>
    <w:p w:rsidR="004B2A93" w:rsidRDefault="004B2A93">
      <w:pPr>
        <w:pStyle w:val="ConsPlusNormal"/>
        <w:jc w:val="right"/>
      </w:pPr>
      <w:r>
        <w:t>Российской Федерации</w:t>
      </w:r>
    </w:p>
    <w:p w:rsidR="004B2A93" w:rsidRDefault="004B2A93">
      <w:pPr>
        <w:pStyle w:val="ConsPlusNormal"/>
        <w:jc w:val="right"/>
      </w:pPr>
      <w:r>
        <w:t>от 9 августа 2021 г. N 728</w:t>
      </w: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Title"/>
        <w:jc w:val="center"/>
      </w:pPr>
      <w:r>
        <w:t>ПЕРЕЧЕНЬ</w:t>
      </w:r>
    </w:p>
    <w:p w:rsidR="004B2A93" w:rsidRDefault="004B2A93">
      <w:pPr>
        <w:pStyle w:val="ConsPlusTitle"/>
        <w:jc w:val="center"/>
      </w:pPr>
      <w:r>
        <w:t>ПРОФЕССИОНАЛЬНЫХ СТАНДАРТОВ, СООТВЕТСТВУЮЩИХ</w:t>
      </w:r>
    </w:p>
    <w:p w:rsidR="004B2A93" w:rsidRDefault="004B2A93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4B2A93" w:rsidRDefault="004B2A93">
      <w:pPr>
        <w:pStyle w:val="ConsPlusTitle"/>
        <w:jc w:val="center"/>
      </w:pPr>
      <w:r>
        <w:t>ПРОГРАММУ БАКАЛАВРИАТА ПО НАПРАВЛЕНИЮ ПОДГОТОВКИ</w:t>
      </w:r>
    </w:p>
    <w:p w:rsidR="004B2A93" w:rsidRDefault="004B2A93">
      <w:pPr>
        <w:pStyle w:val="ConsPlusTitle"/>
        <w:jc w:val="center"/>
      </w:pPr>
      <w:r>
        <w:t>15.03.02 ТЕХНОЛОГИЧЕСКИЕ МАШИНЫ И ОБОРУДОВАНИЕ</w:t>
      </w:r>
    </w:p>
    <w:p w:rsidR="004B2A93" w:rsidRDefault="004B2A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041"/>
        <w:gridCol w:w="6180"/>
      </w:tblGrid>
      <w:tr w:rsidR="004B2A93">
        <w:tc>
          <w:tcPr>
            <w:tcW w:w="850" w:type="dxa"/>
          </w:tcPr>
          <w:p w:rsidR="004B2A93" w:rsidRDefault="004B2A9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4B2A93" w:rsidRDefault="004B2A93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180" w:type="dxa"/>
          </w:tcPr>
          <w:p w:rsidR="004B2A93" w:rsidRDefault="004B2A93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4B2A93">
        <w:tc>
          <w:tcPr>
            <w:tcW w:w="9071" w:type="dxa"/>
            <w:gridSpan w:val="3"/>
            <w:vAlign w:val="center"/>
          </w:tcPr>
          <w:p w:rsidR="004B2A93" w:rsidRDefault="004B2A93">
            <w:pPr>
              <w:pStyle w:val="ConsPlusNormal"/>
              <w:jc w:val="center"/>
              <w:outlineLvl w:val="2"/>
            </w:pPr>
            <w:hyperlink r:id="rId23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4B2A93">
        <w:tc>
          <w:tcPr>
            <w:tcW w:w="850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28.003</w:t>
            </w:r>
          </w:p>
        </w:tc>
        <w:tc>
          <w:tcPr>
            <w:tcW w:w="6180" w:type="dxa"/>
            <w:vAlign w:val="center"/>
          </w:tcPr>
          <w:p w:rsidR="004B2A93" w:rsidRDefault="004B2A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автоматизации и механизации механосборочного производства", утвержденный приказом Министерства труда и социальной защиты Российской Федерации от 18 июля 2019 г. N 503н (зарегистрирован Министерством юстиции Российской Федерации 14 августа 2019 г., регистрационный N 55600)</w:t>
            </w:r>
          </w:p>
        </w:tc>
      </w:tr>
      <w:tr w:rsidR="004B2A93">
        <w:tc>
          <w:tcPr>
            <w:tcW w:w="850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28.006</w:t>
            </w:r>
          </w:p>
        </w:tc>
        <w:tc>
          <w:tcPr>
            <w:tcW w:w="6180" w:type="dxa"/>
            <w:vAlign w:val="center"/>
          </w:tcPr>
          <w:p w:rsidR="004B2A93" w:rsidRDefault="004B2A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>"Специалист по оптимизации производственных процессов в тяжелом машиностроении", утвержденный приказом Министерства труда и социальной защиты Российской Федерации от 31 января 2017 г. N 104н (зарегистрирован Министерством юстиции Российской Федерации 15 февраля 2017 г., регистрационный N 45664)</w:t>
            </w:r>
          </w:p>
        </w:tc>
      </w:tr>
      <w:tr w:rsidR="004B2A93">
        <w:tc>
          <w:tcPr>
            <w:tcW w:w="9071" w:type="dxa"/>
            <w:gridSpan w:val="3"/>
            <w:vAlign w:val="center"/>
          </w:tcPr>
          <w:p w:rsidR="004B2A93" w:rsidRDefault="004B2A93">
            <w:pPr>
              <w:pStyle w:val="ConsPlusNormal"/>
              <w:jc w:val="center"/>
              <w:outlineLvl w:val="2"/>
            </w:pPr>
            <w:hyperlink r:id="rId26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4B2A93">
        <w:tc>
          <w:tcPr>
            <w:tcW w:w="850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40.052</w:t>
            </w:r>
          </w:p>
        </w:tc>
        <w:tc>
          <w:tcPr>
            <w:tcW w:w="6180" w:type="dxa"/>
            <w:vAlign w:val="center"/>
          </w:tcPr>
          <w:p w:rsidR="004B2A93" w:rsidRDefault="004B2A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технологической оснастки механосборочного производства", утвержденный приказом Министерства труда и социальной защиты Российской Федерации от 13 марта 2017 г. N 271н (зарегистрирован Министерством юстиции Российской Федерации 10 мая 2017 г., регистрационный N 46667)</w:t>
            </w:r>
          </w:p>
        </w:tc>
      </w:tr>
      <w:tr w:rsidR="004B2A93">
        <w:tc>
          <w:tcPr>
            <w:tcW w:w="850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1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40.069</w:t>
            </w:r>
          </w:p>
        </w:tc>
        <w:tc>
          <w:tcPr>
            <w:tcW w:w="6180" w:type="dxa"/>
            <w:vAlign w:val="center"/>
          </w:tcPr>
          <w:p w:rsidR="004B2A93" w:rsidRDefault="004B2A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наладке и испытаниям технологического оборудования механосборочного производства", утвержденный приказом Министерства труда и социальной защиты Российской Федерации от 5 октября 2020 г. N 698н (зарегистрирован Министерством юстиции Российской Федерации 5 ноября 2020 </w:t>
            </w:r>
            <w:r>
              <w:lastRenderedPageBreak/>
              <w:t>г., регистрационный N 60736)</w:t>
            </w:r>
          </w:p>
        </w:tc>
      </w:tr>
      <w:tr w:rsidR="004B2A93">
        <w:tc>
          <w:tcPr>
            <w:tcW w:w="850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041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40.070</w:t>
            </w:r>
          </w:p>
        </w:tc>
        <w:tc>
          <w:tcPr>
            <w:tcW w:w="6180" w:type="dxa"/>
            <w:vAlign w:val="center"/>
          </w:tcPr>
          <w:p w:rsidR="004B2A93" w:rsidRDefault="004B2A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>"Специалист по диагностике технологических комплексов кузнечно-штампового производства", утвержденный приказом Министерства труда и социальной защиты Российской Федерации от 5 октября 2020 г. N 701н (зарегистрирован Министерством юстиции Российской Федерации 5 ноября 2020 г., регистрационный N 60740)</w:t>
            </w:r>
          </w:p>
        </w:tc>
      </w:tr>
      <w:tr w:rsidR="004B2A93">
        <w:tc>
          <w:tcPr>
            <w:tcW w:w="850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41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40.072</w:t>
            </w:r>
          </w:p>
        </w:tc>
        <w:tc>
          <w:tcPr>
            <w:tcW w:w="6180" w:type="dxa"/>
            <w:vAlign w:val="center"/>
          </w:tcPr>
          <w:p w:rsidR="004B2A93" w:rsidRDefault="004B2A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по наладке и испытаниям технологического оборудования кузнечно-штамповочного производства", утвержденный приказом Министерства труда и социальной защиты Российской Федерации от 28 сентября 2020 г. N 655н (зарегистрирован Министерством юстиции Российской Федерации 22 октября 2020 г., регистрационный N 60528)</w:t>
            </w:r>
          </w:p>
        </w:tc>
      </w:tr>
      <w:tr w:rsidR="004B2A93">
        <w:tc>
          <w:tcPr>
            <w:tcW w:w="850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1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40.073</w:t>
            </w:r>
          </w:p>
        </w:tc>
        <w:tc>
          <w:tcPr>
            <w:tcW w:w="6180" w:type="dxa"/>
            <w:vAlign w:val="center"/>
          </w:tcPr>
          <w:p w:rsidR="004B2A93" w:rsidRDefault="004B2A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технологического оборудования литейного производства", утвержденный приказом Министерства труда и социальной защиты Российской Федерации от 13 июля 2020 г. N 415н (зарегистрирован Министерством юстиции Российской Федерации 14 августа 2020 г., регистрационный N 59264)</w:t>
            </w:r>
          </w:p>
        </w:tc>
      </w:tr>
      <w:tr w:rsidR="004B2A93">
        <w:tc>
          <w:tcPr>
            <w:tcW w:w="850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41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40.074</w:t>
            </w:r>
          </w:p>
        </w:tc>
        <w:tc>
          <w:tcPr>
            <w:tcW w:w="6180" w:type="dxa"/>
            <w:vAlign w:val="center"/>
          </w:tcPr>
          <w:p w:rsidR="004B2A93" w:rsidRDefault="004B2A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"Специалист по внедрению новой техники и технологий кузнечно-штамповочного производства", утвержденный приказом Министерства труда и социальной защиты Российской Федерации от 28 сентября 2020 г. N 657н (зарегистрирован Министерством юстиции Российской Федерации 22 октября 2020 г., регистрационный N 60504)</w:t>
            </w:r>
          </w:p>
        </w:tc>
      </w:tr>
      <w:tr w:rsidR="004B2A93">
        <w:tc>
          <w:tcPr>
            <w:tcW w:w="850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41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40.075</w:t>
            </w:r>
          </w:p>
        </w:tc>
        <w:tc>
          <w:tcPr>
            <w:tcW w:w="6180" w:type="dxa"/>
            <w:vAlign w:val="center"/>
          </w:tcPr>
          <w:p w:rsidR="004B2A93" w:rsidRDefault="004B2A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технологической оснастке литейного производства", утвержденный приказом Министерства труда и социальной защиты Российской Федерации от 30 сентября 2020 г. N 683н (зарегистрирован Министерством юстиции Российской Федерации 27 октября 2020 г., регистрационный N 60594)</w:t>
            </w:r>
          </w:p>
        </w:tc>
      </w:tr>
      <w:tr w:rsidR="004B2A93">
        <w:tc>
          <w:tcPr>
            <w:tcW w:w="850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41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40.082</w:t>
            </w:r>
          </w:p>
        </w:tc>
        <w:tc>
          <w:tcPr>
            <w:tcW w:w="6180" w:type="dxa"/>
            <w:vAlign w:val="center"/>
          </w:tcPr>
          <w:p w:rsidR="004B2A93" w:rsidRDefault="004B2A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"Специалист по внедрению новой техники и технологий в литейном производстве", утвержденный приказом Министерства труда и социальной защиты Российской Федерации от 22 октября 2020 г. N 740н (зарегистрирован Министерством юстиции Российской Федерации 19 ноября 2020 г., регистрационный N 60995)</w:t>
            </w:r>
          </w:p>
        </w:tc>
      </w:tr>
      <w:tr w:rsidR="004B2A93">
        <w:tc>
          <w:tcPr>
            <w:tcW w:w="850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41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40.083</w:t>
            </w:r>
          </w:p>
        </w:tc>
        <w:tc>
          <w:tcPr>
            <w:tcW w:w="6180" w:type="dxa"/>
            <w:vAlign w:val="center"/>
          </w:tcPr>
          <w:p w:rsidR="004B2A93" w:rsidRDefault="004B2A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автоматизированному проектированию технологических процессов", утвержденный приказом Министерства труда и социальной защиты Российской Федерации от 3 июля 2019 г. N 478н (зарегистрирован Министерством юстиции Российской Федерации 29 июля 2019 г., регистрационный N 55441)</w:t>
            </w:r>
          </w:p>
        </w:tc>
      </w:tr>
      <w:tr w:rsidR="004B2A93">
        <w:tc>
          <w:tcPr>
            <w:tcW w:w="850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41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40.088</w:t>
            </w:r>
          </w:p>
        </w:tc>
        <w:tc>
          <w:tcPr>
            <w:tcW w:w="6180" w:type="dxa"/>
            <w:vAlign w:val="center"/>
          </w:tcPr>
          <w:p w:rsidR="004B2A93" w:rsidRDefault="004B2A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инструментальному обеспечению кузнечно-штамповочного </w:t>
            </w:r>
            <w:r>
              <w:lastRenderedPageBreak/>
              <w:t>производства", утвержденный приказом Министерства труда и социальной защиты Российской Федерации от 9 сентября 2020 г. N 589н (зарегистрирован Министерством юстиции Российской Федерации 6 октября 2020 г., регистрационный N 60257)</w:t>
            </w:r>
          </w:p>
        </w:tc>
      </w:tr>
      <w:tr w:rsidR="004B2A93">
        <w:tc>
          <w:tcPr>
            <w:tcW w:w="850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041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40.100</w:t>
            </w:r>
          </w:p>
        </w:tc>
        <w:tc>
          <w:tcPr>
            <w:tcW w:w="6180" w:type="dxa"/>
            <w:vAlign w:val="center"/>
          </w:tcPr>
          <w:p w:rsidR="004B2A93" w:rsidRDefault="004B2A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инструментальному обеспечению механосборочного производства", утвержденный приказом Министерства труда и социальной защиты Российской Федерации от 23 апреля 2018 г. N 280н (зарегистрирован Министерством юстиции Российской Федерации 11 мая 2018 г., регистрационный N 51066)</w:t>
            </w:r>
          </w:p>
        </w:tc>
      </w:tr>
      <w:tr w:rsidR="004B2A93">
        <w:tc>
          <w:tcPr>
            <w:tcW w:w="850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41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40.148</w:t>
            </w:r>
          </w:p>
        </w:tc>
        <w:tc>
          <w:tcPr>
            <w:tcW w:w="6180" w:type="dxa"/>
            <w:vAlign w:val="center"/>
          </w:tcPr>
          <w:p w:rsidR="004B2A93" w:rsidRDefault="004B2A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гибких производственных систем в машиностроении", утвержденный приказом Министерства труда и социальной защиты Российской Федерации от 1 февраля 2017 г. N 114н (зарегистрирован Министерством юстиции Российской Федерации 22 февраля 2017 г., регистрационный N 45755)</w:t>
            </w:r>
          </w:p>
        </w:tc>
      </w:tr>
      <w:tr w:rsidR="004B2A93">
        <w:tc>
          <w:tcPr>
            <w:tcW w:w="850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41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40.153</w:t>
            </w:r>
          </w:p>
        </w:tc>
        <w:tc>
          <w:tcPr>
            <w:tcW w:w="6180" w:type="dxa"/>
            <w:vAlign w:val="center"/>
          </w:tcPr>
          <w:p w:rsidR="004B2A93" w:rsidRDefault="004B2A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техническому перевооружению, реконструкции и модернизации кузнечно-штамповочного производства", утвержденный приказом Министерства труда и социальной защиты Российской Федерации от 5 октября 2020 г. N 699н (зарегистрирован Министерством юстиции Российской Федерации 5 ноября 2020 г., регистрационный N 60738)</w:t>
            </w:r>
          </w:p>
        </w:tc>
      </w:tr>
      <w:tr w:rsidR="004B2A93">
        <w:tc>
          <w:tcPr>
            <w:tcW w:w="850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041" w:type="dxa"/>
            <w:vAlign w:val="center"/>
          </w:tcPr>
          <w:p w:rsidR="004B2A93" w:rsidRDefault="004B2A93">
            <w:pPr>
              <w:pStyle w:val="ConsPlusNormal"/>
              <w:jc w:val="center"/>
            </w:pPr>
            <w:r>
              <w:t>40.169</w:t>
            </w:r>
          </w:p>
        </w:tc>
        <w:tc>
          <w:tcPr>
            <w:tcW w:w="6180" w:type="dxa"/>
            <w:vAlign w:val="center"/>
          </w:tcPr>
          <w:p w:rsidR="004B2A93" w:rsidRDefault="004B2A9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техническому перевооружению, реконструкции и модернизации литейного производства", утвержденный приказом Министерства труда и социальной защиты Российской Федерации от 8 октября 2020 г. N 711н (зарегистрирован Министерством юстиции Российской Федерации 11 ноября 2020 г., регистрационный N 60842)</w:t>
            </w:r>
          </w:p>
        </w:tc>
      </w:tr>
    </w:tbl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jc w:val="both"/>
      </w:pPr>
    </w:p>
    <w:p w:rsidR="004B2A93" w:rsidRDefault="004B2A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369" w:rsidRDefault="00D55369"/>
    <w:sectPr w:rsidR="00D55369" w:rsidSect="00F8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A93"/>
    <w:rsid w:val="004B2A93"/>
    <w:rsid w:val="00D5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2A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2A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2A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3E97D09B292C6837387CD71B69E70877ECA3BF45F906C1978953F9E1F52F08319820464DBF91BAB2B7E1FFE691382709968FB93D08A8B7H2hEM" TargetMode="External"/><Relationship Id="rId13" Type="http://schemas.openxmlformats.org/officeDocument/2006/relationships/hyperlink" Target="consultantplus://offline/ref=0C3E97D09B292C6837387CD71B69E70876E4AEBB43FB06C1978953F9E1F52F08319820464DBF91B9B7B7E1FFE691382709968FB93D08A8B7H2hEM" TargetMode="External"/><Relationship Id="rId18" Type="http://schemas.openxmlformats.org/officeDocument/2006/relationships/hyperlink" Target="consultantplus://offline/ref=0C3E97D09B292C6837387CD71B69E70876E4AEBB43FB06C1978953F9E1F52F08319820464DBF91BDB6B7E1FFE691382709968FB93D08A8B7H2hEM" TargetMode="External"/><Relationship Id="rId26" Type="http://schemas.openxmlformats.org/officeDocument/2006/relationships/hyperlink" Target="consultantplus://offline/ref=0C3E97D09B292C6837387CD71B69E70876E4AEBB43FB06C1978953F9E1F52F08319820464DBF90BCB6B7E1FFE691382709968FB93D08A8B7H2hEM" TargetMode="External"/><Relationship Id="rId39" Type="http://schemas.openxmlformats.org/officeDocument/2006/relationships/hyperlink" Target="consultantplus://offline/ref=0C3E97D09B292C6837387CD71B69E70877E3ADB849FD06C1978953F9E1F52F08319820464DBF91BCB1B7E1FFE691382709968FB93D08A8B7H2h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C3E97D09B292C6837387CD71B69E70870E6A3BE41FA06C1978953F9E1F52F082398784A4DBE8FBCB1A2B7AEA0HCh7M" TargetMode="External"/><Relationship Id="rId34" Type="http://schemas.openxmlformats.org/officeDocument/2006/relationships/hyperlink" Target="consultantplus://offline/ref=0C3E97D09B292C6837387CD71B69E70877E3A2B945F306C1978953F9E1F52F08319820464DBF91BCB1B7E1FFE691382709968FB93D08A8B7H2hE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0C3E97D09B292C6837387CD71B69E70870E0A2BB48FB06C1978953F9E1F52F08319820464DBF91B8B9B7E1FFE691382709968FB93D08A8B7H2hEM" TargetMode="External"/><Relationship Id="rId12" Type="http://schemas.openxmlformats.org/officeDocument/2006/relationships/hyperlink" Target="consultantplus://offline/ref=0C3E97D09B292C6837387CD71B69E70870E6ADB841F206C1978953F9E1F52F08319820464DBF93B9B9B7E1FFE691382709968FB93D08A8B7H2hEM" TargetMode="External"/><Relationship Id="rId17" Type="http://schemas.openxmlformats.org/officeDocument/2006/relationships/hyperlink" Target="consultantplus://offline/ref=0C3E97D09B292C6837387CD71B69E70870E1A9BB49F806C1978953F9E1F52F08319820464DBE99B8B4B7E1FFE691382709968FB93D08A8B7H2hEM" TargetMode="External"/><Relationship Id="rId25" Type="http://schemas.openxmlformats.org/officeDocument/2006/relationships/hyperlink" Target="consultantplus://offline/ref=0C3E97D09B292C6837387CD71B69E70876E4A9BD46FD06C1978953F9E1F52F08319820464DBF91BDB9B7E1FFE691382709968FB93D08A8B7H2hEM" TargetMode="External"/><Relationship Id="rId33" Type="http://schemas.openxmlformats.org/officeDocument/2006/relationships/hyperlink" Target="consultantplus://offline/ref=0C3E97D09B292C6837387CD71B69E70877E3ACB948FC06C1978953F9E1F52F08319820464DBF91BCB0B7E1FFE691382709968FB93D08A8B7H2hEM" TargetMode="External"/><Relationship Id="rId38" Type="http://schemas.openxmlformats.org/officeDocument/2006/relationships/hyperlink" Target="consultantplus://offline/ref=0C3E97D09B292C6837387CD71B69E70876E4A9B842F206C1978953F9E1F52F08319820464DBF91BDB9B7E1FFE691382709968FB93D08A8B7H2h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3E97D09B292C6837387CD71B69E70870E7A2BF49F906C1978953F9E1F52F08319820464DBF99BFB4B7E1FFE691382709968FB93D08A8B7H2hEM" TargetMode="External"/><Relationship Id="rId20" Type="http://schemas.openxmlformats.org/officeDocument/2006/relationships/hyperlink" Target="consultantplus://offline/ref=0C3E97D09B292C6837387CD71B69E70870E0A9B846F206C1978953F9E1F52F082398784A4DBE8FBCB1A2B7AEA0HCh7M" TargetMode="External"/><Relationship Id="rId29" Type="http://schemas.openxmlformats.org/officeDocument/2006/relationships/hyperlink" Target="consultantplus://offline/ref=0C3E97D09B292C6837387CD71B69E70877E3ADBA43F206C1978953F9E1F52F08319820464DBF91BCB0B7E1FFE691382709968FB93D08A8B7H2hE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3E97D09B292C6837387CD71B69E70870E1A9BB49F806C1978953F9E1F52F08319820464DBE99B8B4B7E1FFE691382709968FB93D08A8B7H2hEM" TargetMode="External"/><Relationship Id="rId11" Type="http://schemas.openxmlformats.org/officeDocument/2006/relationships/hyperlink" Target="consultantplus://offline/ref=0C3E97D09B292C6837387CD71B69E70870E1A9BB49F806C1978953F9E1F52F08319820464DBE99B8B4B7E1FFE691382709968FB93D08A8B7H2hEM" TargetMode="External"/><Relationship Id="rId24" Type="http://schemas.openxmlformats.org/officeDocument/2006/relationships/hyperlink" Target="consultantplus://offline/ref=0C3E97D09B292C6837387CD71B69E70877E6ABBB47FF06C1978953F9E1F52F08319820464DBF91BCB0B7E1FFE691382709968FB93D08A8B7H2hEM" TargetMode="External"/><Relationship Id="rId32" Type="http://schemas.openxmlformats.org/officeDocument/2006/relationships/hyperlink" Target="consultantplus://offline/ref=0C3E97D09B292C6837387CD71B69E70877E3ACBC43FA06C1978953F9E1F52F08319820464DBF91BCB0B7E1FFE691382709968FB93D08A8B7H2hEM" TargetMode="External"/><Relationship Id="rId37" Type="http://schemas.openxmlformats.org/officeDocument/2006/relationships/hyperlink" Target="consultantplus://offline/ref=0C3E97D09B292C6837387CD71B69E70876ECADB546FC06C1978953F9E1F52F08319820464DBF91BCB0B7E1FFE691382709968FB93D08A8B7H2hEM" TargetMode="External"/><Relationship Id="rId40" Type="http://schemas.openxmlformats.org/officeDocument/2006/relationships/hyperlink" Target="consultantplus://offline/ref=0C3E97D09B292C6837387CD71B69E70877E3ADB443FD06C1978953F9E1F52F08319820464DBF91BCB0B7E1FFE691382709968FB93D08A8B7H2hEM" TargetMode="External"/><Relationship Id="rId5" Type="http://schemas.openxmlformats.org/officeDocument/2006/relationships/hyperlink" Target="consultantplus://offline/ref=0C3E97D09B292C6837387CD71B69E70870E7A2BF49F906C1978953F9E1F52F08319820464DBF99BFB4B7E1FFE691382709968FB93D08A8B7H2hEM" TargetMode="External"/><Relationship Id="rId15" Type="http://schemas.openxmlformats.org/officeDocument/2006/relationships/hyperlink" Target="consultantplus://offline/ref=0C3E97D09B292C6837387CD71B69E70876E4AEBB43FB06C1978953F9E1F52F08319820464DBF90BCB6B7E1FFE691382709968FB93D08A8B7H2hEM" TargetMode="External"/><Relationship Id="rId23" Type="http://schemas.openxmlformats.org/officeDocument/2006/relationships/hyperlink" Target="consultantplus://offline/ref=0C3E97D09B292C6837387CD71B69E70876E4AEBB43FB06C1978953F9E1F52F08319820464DBF90BDB4B7E1FFE691382709968FB93D08A8B7H2hEM" TargetMode="External"/><Relationship Id="rId28" Type="http://schemas.openxmlformats.org/officeDocument/2006/relationships/hyperlink" Target="consultantplus://offline/ref=0C3E97D09B292C6837387CD71B69E70877E3ADB849FE06C1978953F9E1F52F08319820464DBF91BCB0B7E1FFE691382709968FB93D08A8B7H2hEM" TargetMode="External"/><Relationship Id="rId36" Type="http://schemas.openxmlformats.org/officeDocument/2006/relationships/hyperlink" Target="consultantplus://offline/ref=0C3E97D09B292C6837387CD71B69E70877E3AEB845F306C1978953F9E1F52F08319820464DBF91BCB0B7E1FFE691382709968FB93D08A8B7H2hEM" TargetMode="External"/><Relationship Id="rId10" Type="http://schemas.openxmlformats.org/officeDocument/2006/relationships/hyperlink" Target="consultantplus://offline/ref=0C3E97D09B292C6837387CD71B69E70870E7A2BF49F906C1978953F9E1F52F08319820464DBF99BFB4B7E1FFE691382709968FB93D08A8B7H2hEM" TargetMode="External"/><Relationship Id="rId19" Type="http://schemas.openxmlformats.org/officeDocument/2006/relationships/hyperlink" Target="consultantplus://offline/ref=0C3E97D09B292C6837387CD71B69E70875E1ACB546FB06C1978953F9E1F52F082398784A4DBE8FBCB1A2B7AEA0HCh7M" TargetMode="External"/><Relationship Id="rId31" Type="http://schemas.openxmlformats.org/officeDocument/2006/relationships/hyperlink" Target="consultantplus://offline/ref=0C3E97D09B292C6837387CD71B69E70877E3AABE44F206C1978953F9E1F52F08319820464DBF91BCB0B7E1FFE691382709968FB93D08A8B7H2hE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C3E97D09B292C6837387CD71B69E70875EDA3BC43FF06C1978953F9E1F52F08319820464DBF91BCB4B7E1FFE691382709968FB93D08A8B7H2hEM" TargetMode="External"/><Relationship Id="rId14" Type="http://schemas.openxmlformats.org/officeDocument/2006/relationships/hyperlink" Target="consultantplus://offline/ref=0C3E97D09B292C6837387CD71B69E70876E4AEBB43FB06C1978953F9E1F52F08319820464DBF90BDB4B7E1FFE691382709968FB93D08A8B7H2hEM" TargetMode="External"/><Relationship Id="rId22" Type="http://schemas.openxmlformats.org/officeDocument/2006/relationships/hyperlink" Target="consultantplus://offline/ref=0C3E97D09B292C6837387CD71B69E70870E1ADBF48FC06C1978953F9E1F52F08319820464DBF98B9B7B7E1FFE691382709968FB93D08A8B7H2hEM" TargetMode="External"/><Relationship Id="rId27" Type="http://schemas.openxmlformats.org/officeDocument/2006/relationships/hyperlink" Target="consultantplus://offline/ref=0C3E97D09B292C6837387CD71B69E70876E4ACBA42FC06C1978953F9E1F52F08319820464DBF91BCB0B7E1FFE691382709968FB93D08A8B7H2hEM" TargetMode="External"/><Relationship Id="rId30" Type="http://schemas.openxmlformats.org/officeDocument/2006/relationships/hyperlink" Target="consultantplus://offline/ref=0C3E97D09B292C6837387CD71B69E70877E3ACBE45FC06C1978953F9E1F52F08319820464DBF91BCB1B7E1FFE691382709968FB93D08A8B7H2hEM" TargetMode="External"/><Relationship Id="rId35" Type="http://schemas.openxmlformats.org/officeDocument/2006/relationships/hyperlink" Target="consultantplus://offline/ref=0C3E97D09B292C6837387CD71B69E70877E6AABB43FA06C1978953F9E1F52F08319820464DBF91BCB1B7E1FFE691382709968FB93D08A8B7H2h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6585</Words>
  <Characters>37537</Characters>
  <Application>Microsoft Office Word</Application>
  <DocSecurity>0</DocSecurity>
  <Lines>312</Lines>
  <Paragraphs>88</Paragraphs>
  <ScaleCrop>false</ScaleCrop>
  <Company/>
  <LinksUpToDate>false</LinksUpToDate>
  <CharactersWithSpaces>44034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2023-11-01T12:33:00Z</dcterms:created>
  <dcterms:modified xsi:type="dcterms:W3CDTF">2023-11-01T12:33:00Z</dcterms:modified>
</cp:coreProperties>
</file>